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74" w:rsidRDefault="00760274">
      <w:pPr>
        <w:pStyle w:val="a3"/>
        <w:rPr>
          <w:sz w:val="20"/>
          <w:u w:val="none"/>
        </w:rPr>
      </w:pPr>
    </w:p>
    <w:p w:rsidR="00982ADD" w:rsidRDefault="007E36C1" w:rsidP="00982ADD">
      <w:pPr>
        <w:pStyle w:val="a4"/>
        <w:jc w:val="center"/>
        <w:rPr>
          <w:spacing w:val="-2"/>
        </w:rPr>
      </w:pPr>
      <w:r>
        <w:rPr>
          <w:spacing w:val="-2"/>
        </w:rPr>
        <w:t>Информационная</w:t>
      </w:r>
      <w:r>
        <w:rPr>
          <w:spacing w:val="-5"/>
        </w:rPr>
        <w:t xml:space="preserve"> </w:t>
      </w:r>
      <w:r>
        <w:rPr>
          <w:spacing w:val="-2"/>
        </w:rPr>
        <w:t>карта</w:t>
      </w:r>
      <w:r>
        <w:rPr>
          <w:spacing w:val="-1"/>
        </w:rPr>
        <w:t xml:space="preserve"> </w:t>
      </w:r>
      <w:r>
        <w:rPr>
          <w:spacing w:val="-2"/>
        </w:rPr>
        <w:t>наставника</w:t>
      </w:r>
    </w:p>
    <w:p w:rsidR="00760274" w:rsidRDefault="00982ADD" w:rsidP="00027450">
      <w:pPr>
        <w:pStyle w:val="a4"/>
        <w:ind w:left="0"/>
      </w:pPr>
      <w:r>
        <w:rPr>
          <w:spacing w:val="-2"/>
        </w:rPr>
        <w:t xml:space="preserve">                                   </w:t>
      </w:r>
      <w:r>
        <w:rPr>
          <w:noProof/>
          <w:lang w:eastAsia="ru-RU"/>
        </w:rPr>
        <w:t xml:space="preserve">                </w:t>
      </w:r>
    </w:p>
    <w:p w:rsidR="00E74E68" w:rsidRPr="00E74E68" w:rsidRDefault="00E74E68">
      <w:pPr>
        <w:spacing w:line="252" w:lineRule="exact"/>
        <w:ind w:left="597"/>
        <w:rPr>
          <w:spacing w:val="-2"/>
          <w:sz w:val="28"/>
          <w:szCs w:val="28"/>
        </w:rPr>
      </w:pPr>
      <w:r>
        <w:rPr>
          <w:i/>
          <w:spacing w:val="-2"/>
        </w:rPr>
        <w:t xml:space="preserve"> </w:t>
      </w:r>
      <w:proofErr w:type="spellStart"/>
      <w:r w:rsidR="005628F7">
        <w:rPr>
          <w:spacing w:val="-2"/>
          <w:sz w:val="28"/>
          <w:szCs w:val="28"/>
        </w:rPr>
        <w:t>Вишневецкая</w:t>
      </w:r>
      <w:proofErr w:type="spellEnd"/>
      <w:r w:rsidR="005628F7">
        <w:rPr>
          <w:spacing w:val="-2"/>
          <w:sz w:val="28"/>
          <w:szCs w:val="28"/>
        </w:rPr>
        <w:t xml:space="preserve"> Наталья Ивановна</w:t>
      </w:r>
      <w:r w:rsidR="00930D0E">
        <w:rPr>
          <w:spacing w:val="-2"/>
          <w:sz w:val="28"/>
          <w:szCs w:val="28"/>
        </w:rPr>
        <w:t xml:space="preserve"> </w:t>
      </w:r>
    </w:p>
    <w:p w:rsidR="00760274" w:rsidRPr="00A23CED" w:rsidRDefault="00E74E68" w:rsidP="00A23CED">
      <w:pPr>
        <w:spacing w:line="252" w:lineRule="exact"/>
        <w:ind w:left="597"/>
        <w:rPr>
          <w:i/>
        </w:rPr>
      </w:pPr>
      <w:r>
        <w:rPr>
          <w:i/>
          <w:spacing w:val="-2"/>
        </w:rPr>
        <w:t xml:space="preserve"> </w:t>
      </w:r>
      <w:r w:rsidR="007E36C1">
        <w:rPr>
          <w:i/>
          <w:spacing w:val="-2"/>
        </w:rPr>
        <w:t>(ФИО)</w:t>
      </w:r>
      <w:r w:rsidR="00317ED6" w:rsidRPr="00317ED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0274" w:rsidRPr="00111C35" w:rsidRDefault="007E36C1" w:rsidP="00111C35">
      <w:pPr>
        <w:pStyle w:val="a3"/>
        <w:ind w:left="539"/>
        <w:rPr>
          <w:i/>
          <w:spacing w:val="-2"/>
          <w:sz w:val="22"/>
          <w:szCs w:val="22"/>
          <w:u w:val="none"/>
        </w:rPr>
      </w:pPr>
      <w:r w:rsidRPr="00111C35">
        <w:rPr>
          <w:spacing w:val="-2"/>
          <w:u w:val="none"/>
        </w:rPr>
        <w:t>Учитель</w:t>
      </w:r>
      <w:r w:rsidR="00111C35" w:rsidRPr="00111C35">
        <w:rPr>
          <w:noProof/>
          <w:spacing w:val="-2"/>
          <w:u w:val="none"/>
          <w:lang w:eastAsia="ru-RU"/>
        </w:rPr>
        <w:t xml:space="preserve">                                   </w:t>
      </w:r>
      <w:r w:rsidR="00111C35">
        <w:rPr>
          <w:i/>
          <w:spacing w:val="-2"/>
          <w:sz w:val="22"/>
          <w:szCs w:val="22"/>
          <w:u w:val="none"/>
        </w:rPr>
        <w:t xml:space="preserve">                                                          </w:t>
      </w:r>
      <w:bookmarkStart w:id="0" w:name="_GoBack"/>
      <w:r w:rsidR="00425738">
        <w:rPr>
          <w:i/>
          <w:noProof/>
          <w:spacing w:val="-2"/>
          <w:sz w:val="22"/>
          <w:szCs w:val="22"/>
          <w:u w:val="none"/>
          <w:lang w:eastAsia="ru-RU"/>
        </w:rPr>
        <w:drawing>
          <wp:inline distT="0" distB="0" distL="0" distR="0" wp14:anchorId="2792C8F6" wp14:editId="453453AB">
            <wp:extent cx="1505179" cy="1084580"/>
            <wp:effectExtent l="635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2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40835" cy="111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11C35">
        <w:rPr>
          <w:i/>
          <w:spacing w:val="-2"/>
          <w:sz w:val="22"/>
          <w:szCs w:val="22"/>
          <w:u w:val="none"/>
        </w:rPr>
        <w:t xml:space="preserve">      </w:t>
      </w:r>
      <w:r w:rsidR="00111C35" w:rsidRPr="00111C35">
        <w:rPr>
          <w:i/>
          <w:spacing w:val="-2"/>
          <w:sz w:val="22"/>
          <w:szCs w:val="22"/>
          <w:u w:val="none"/>
        </w:rPr>
        <w:t xml:space="preserve">             </w:t>
      </w:r>
    </w:p>
    <w:p w:rsidR="00760274" w:rsidRPr="00A23CED" w:rsidRDefault="007E36C1" w:rsidP="00A23CED">
      <w:pPr>
        <w:ind w:left="539"/>
        <w:rPr>
          <w:i/>
        </w:rPr>
      </w:pPr>
      <w:r>
        <w:rPr>
          <w:i/>
          <w:spacing w:val="-2"/>
        </w:rPr>
        <w:t>(должность)</w:t>
      </w:r>
    </w:p>
    <w:p w:rsidR="00760274" w:rsidRDefault="007E36C1">
      <w:pPr>
        <w:pStyle w:val="a3"/>
        <w:spacing w:line="321" w:lineRule="exact"/>
        <w:ind w:left="539"/>
        <w:rPr>
          <w:u w:val="none"/>
        </w:rPr>
      </w:pPr>
      <w:r>
        <w:t>МБОУ</w:t>
      </w:r>
      <w:r>
        <w:rPr>
          <w:spacing w:val="-17"/>
        </w:rPr>
        <w:t xml:space="preserve"> </w:t>
      </w:r>
      <w:proofErr w:type="gramStart"/>
      <w:r w:rsidR="005628F7">
        <w:t xml:space="preserve">Калининская </w:t>
      </w:r>
      <w:r w:rsidR="00E74E68">
        <w:t xml:space="preserve"> СОШ</w:t>
      </w:r>
      <w:proofErr w:type="gramEnd"/>
      <w:r w:rsidR="00E74E68">
        <w:t xml:space="preserve"> </w:t>
      </w:r>
      <w:r w:rsidR="00E74E68">
        <w:rPr>
          <w:spacing w:val="-5"/>
        </w:rPr>
        <w:t>№</w:t>
      </w:r>
      <w:r w:rsidR="005628F7">
        <w:rPr>
          <w:spacing w:val="-5"/>
        </w:rPr>
        <w:t>7</w:t>
      </w:r>
    </w:p>
    <w:p w:rsidR="00760274" w:rsidRDefault="007E36C1">
      <w:pPr>
        <w:spacing w:line="252" w:lineRule="exact"/>
        <w:ind w:left="539"/>
        <w:rPr>
          <w:i/>
        </w:rPr>
      </w:pPr>
      <w:r>
        <w:rPr>
          <w:i/>
        </w:rPr>
        <w:t>(наименование</w:t>
      </w:r>
      <w:r>
        <w:rPr>
          <w:i/>
          <w:spacing w:val="-14"/>
        </w:rPr>
        <w:t xml:space="preserve"> </w:t>
      </w:r>
      <w:r>
        <w:rPr>
          <w:i/>
        </w:rPr>
        <w:t>образовательной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организации)</w:t>
      </w:r>
    </w:p>
    <w:p w:rsidR="00760274" w:rsidRDefault="00760274">
      <w:pPr>
        <w:pStyle w:val="a3"/>
        <w:spacing w:before="9" w:after="1"/>
        <w:rPr>
          <w:i/>
          <w:sz w:val="18"/>
          <w:u w:val="none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5769"/>
      </w:tblGrid>
      <w:tr w:rsidR="00760274">
        <w:trPr>
          <w:trHeight w:val="453"/>
        </w:trPr>
        <w:tc>
          <w:tcPr>
            <w:tcW w:w="9833" w:type="dxa"/>
            <w:gridSpan w:val="2"/>
          </w:tcPr>
          <w:p w:rsidR="00760274" w:rsidRPr="00E74E68" w:rsidRDefault="007E36C1">
            <w:pPr>
              <w:pStyle w:val="TableParagraph"/>
              <w:spacing w:line="261" w:lineRule="exact"/>
              <w:ind w:left="4073"/>
              <w:rPr>
                <w:b/>
                <w:sz w:val="24"/>
              </w:rPr>
            </w:pPr>
            <w:r w:rsidRPr="00E74E68">
              <w:rPr>
                <w:b/>
                <w:sz w:val="24"/>
              </w:rPr>
              <w:t>1.</w:t>
            </w:r>
            <w:r w:rsidRPr="00E74E68">
              <w:rPr>
                <w:b/>
                <w:spacing w:val="27"/>
                <w:sz w:val="24"/>
              </w:rPr>
              <w:t xml:space="preserve">  </w:t>
            </w:r>
            <w:r w:rsidRPr="00E74E68">
              <w:rPr>
                <w:b/>
                <w:sz w:val="24"/>
              </w:rPr>
              <w:t xml:space="preserve">Общие </w:t>
            </w:r>
            <w:r w:rsidRPr="00E74E68">
              <w:rPr>
                <w:b/>
                <w:spacing w:val="-2"/>
                <w:sz w:val="24"/>
              </w:rPr>
              <w:t>сведения</w:t>
            </w:r>
          </w:p>
        </w:tc>
      </w:tr>
      <w:tr w:rsidR="00760274">
        <w:trPr>
          <w:trHeight w:val="547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(день,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год)</w:t>
            </w:r>
          </w:p>
        </w:tc>
        <w:tc>
          <w:tcPr>
            <w:tcW w:w="5769" w:type="dxa"/>
          </w:tcPr>
          <w:p w:rsidR="00760274" w:rsidRDefault="005628F7">
            <w:pPr>
              <w:pStyle w:val="TableParagraph"/>
              <w:spacing w:line="261" w:lineRule="exact"/>
              <w:ind w:left="364"/>
              <w:rPr>
                <w:sz w:val="24"/>
              </w:rPr>
            </w:pPr>
            <w:r>
              <w:rPr>
                <w:spacing w:val="-2"/>
                <w:sz w:val="24"/>
              </w:rPr>
              <w:t>9.02.1964 г.</w:t>
            </w:r>
          </w:p>
        </w:tc>
      </w:tr>
      <w:tr w:rsidR="00760274">
        <w:trPr>
          <w:trHeight w:val="551"/>
        </w:trPr>
        <w:tc>
          <w:tcPr>
            <w:tcW w:w="9833" w:type="dxa"/>
            <w:gridSpan w:val="2"/>
          </w:tcPr>
          <w:p w:rsidR="00760274" w:rsidRPr="00E74E68" w:rsidRDefault="007E36C1">
            <w:pPr>
              <w:pStyle w:val="TableParagraph"/>
              <w:spacing w:line="261" w:lineRule="exact"/>
              <w:ind w:left="4452"/>
              <w:rPr>
                <w:b/>
                <w:sz w:val="24"/>
              </w:rPr>
            </w:pPr>
            <w:r w:rsidRPr="00E74E68">
              <w:rPr>
                <w:b/>
                <w:sz w:val="24"/>
              </w:rPr>
              <w:t xml:space="preserve">2. </w:t>
            </w:r>
            <w:r w:rsidRPr="00E74E68">
              <w:rPr>
                <w:b/>
                <w:spacing w:val="-2"/>
                <w:sz w:val="24"/>
              </w:rPr>
              <w:t>Работа</w:t>
            </w:r>
          </w:p>
        </w:tc>
      </w:tr>
      <w:tr w:rsidR="00760274">
        <w:trPr>
          <w:trHeight w:val="805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педагогический</w:t>
            </w:r>
          </w:p>
          <w:p w:rsidR="00760274" w:rsidRDefault="007E36C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(полных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момент заполнения карты)</w:t>
            </w:r>
          </w:p>
        </w:tc>
        <w:tc>
          <w:tcPr>
            <w:tcW w:w="5769" w:type="dxa"/>
          </w:tcPr>
          <w:p w:rsidR="00760274" w:rsidRDefault="00202563" w:rsidP="005628F7">
            <w:pPr>
              <w:pStyle w:val="TableParagraph"/>
              <w:spacing w:line="261" w:lineRule="exact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  <w:r w:rsidR="005628F7">
              <w:rPr>
                <w:sz w:val="24"/>
              </w:rPr>
              <w:t>9</w:t>
            </w:r>
            <w:r w:rsidR="007E36C1">
              <w:rPr>
                <w:spacing w:val="2"/>
                <w:sz w:val="24"/>
              </w:rPr>
              <w:t xml:space="preserve"> </w:t>
            </w:r>
            <w:r w:rsidR="007E36C1">
              <w:rPr>
                <w:spacing w:val="-5"/>
                <w:sz w:val="24"/>
              </w:rPr>
              <w:t>год</w:t>
            </w:r>
          </w:p>
        </w:tc>
      </w:tr>
      <w:tr w:rsidR="00760274">
        <w:trPr>
          <w:trHeight w:val="518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5769" w:type="dxa"/>
          </w:tcPr>
          <w:p w:rsidR="00760274" w:rsidRDefault="007E36C1" w:rsidP="00E74E68">
            <w:pPr>
              <w:pStyle w:val="TableParagraph"/>
              <w:spacing w:line="261" w:lineRule="exact"/>
              <w:ind w:left="350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  <w:r w:rsidR="00E74E68">
              <w:rPr>
                <w:spacing w:val="-2"/>
                <w:sz w:val="24"/>
              </w:rPr>
              <w:t xml:space="preserve"> </w:t>
            </w:r>
          </w:p>
        </w:tc>
      </w:tr>
      <w:tr w:rsidR="00760274">
        <w:trPr>
          <w:trHeight w:val="517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категория</w:t>
            </w:r>
          </w:p>
        </w:tc>
        <w:tc>
          <w:tcPr>
            <w:tcW w:w="5769" w:type="dxa"/>
          </w:tcPr>
          <w:p w:rsidR="00760274" w:rsidRDefault="007E36C1">
            <w:pPr>
              <w:pStyle w:val="TableParagraph"/>
              <w:spacing w:line="261" w:lineRule="exact"/>
              <w:ind w:left="364"/>
              <w:rPr>
                <w:sz w:val="24"/>
              </w:rPr>
            </w:pPr>
            <w:r>
              <w:rPr>
                <w:spacing w:val="-2"/>
                <w:sz w:val="24"/>
              </w:rPr>
              <w:t>Высшая</w:t>
            </w:r>
          </w:p>
        </w:tc>
      </w:tr>
      <w:tr w:rsidR="00760274" w:rsidTr="00A23CED">
        <w:trPr>
          <w:trHeight w:val="416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71" w:lineRule="auto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Почетные звания и награды </w:t>
            </w:r>
            <w:r>
              <w:rPr>
                <w:spacing w:val="-2"/>
                <w:sz w:val="24"/>
              </w:rPr>
              <w:t>(наименования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получения)</w:t>
            </w:r>
          </w:p>
        </w:tc>
        <w:tc>
          <w:tcPr>
            <w:tcW w:w="5769" w:type="dxa"/>
          </w:tcPr>
          <w:p w:rsidR="00871667" w:rsidRPr="00D0617E" w:rsidRDefault="005628F7" w:rsidP="0087166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Благодарственное письмо</w:t>
            </w:r>
            <w:r w:rsidR="00871667" w:rsidRPr="00D0617E">
              <w:rPr>
                <w:color w:val="000000" w:themeColor="text1"/>
                <w:sz w:val="24"/>
                <w:szCs w:val="24"/>
              </w:rPr>
              <w:t xml:space="preserve"> ОО </w:t>
            </w:r>
            <w:proofErr w:type="spellStart"/>
            <w:r w:rsidR="00871667" w:rsidRPr="00D0617E">
              <w:rPr>
                <w:color w:val="000000" w:themeColor="text1"/>
                <w:sz w:val="24"/>
                <w:szCs w:val="24"/>
              </w:rPr>
              <w:t>Кагальницкого</w:t>
            </w:r>
            <w:proofErr w:type="spellEnd"/>
            <w:r w:rsidR="00871667" w:rsidRPr="00D0617E">
              <w:rPr>
                <w:color w:val="000000" w:themeColor="text1"/>
                <w:sz w:val="24"/>
                <w:szCs w:val="24"/>
              </w:rPr>
              <w:t xml:space="preserve"> р-на</w:t>
            </w:r>
            <w:r>
              <w:rPr>
                <w:color w:val="000000" w:themeColor="text1"/>
                <w:sz w:val="24"/>
                <w:szCs w:val="24"/>
              </w:rPr>
              <w:t>, Благодарность Центра поддержки талантливой молодежи</w:t>
            </w:r>
          </w:p>
          <w:p w:rsidR="002D0AD9" w:rsidRPr="00A23CED" w:rsidRDefault="00241AB9" w:rsidP="00A23CED">
            <w:r>
              <w:t xml:space="preserve"> </w:t>
            </w:r>
          </w:p>
        </w:tc>
      </w:tr>
      <w:tr w:rsidR="00760274">
        <w:trPr>
          <w:trHeight w:val="453"/>
        </w:trPr>
        <w:tc>
          <w:tcPr>
            <w:tcW w:w="9833" w:type="dxa"/>
            <w:gridSpan w:val="2"/>
          </w:tcPr>
          <w:p w:rsidR="00760274" w:rsidRPr="00E74E68" w:rsidRDefault="007E36C1">
            <w:pPr>
              <w:pStyle w:val="TableParagraph"/>
              <w:spacing w:line="261" w:lineRule="exact"/>
              <w:ind w:left="4212"/>
              <w:rPr>
                <w:b/>
                <w:sz w:val="24"/>
              </w:rPr>
            </w:pPr>
            <w:r w:rsidRPr="00E74E68">
              <w:rPr>
                <w:b/>
                <w:sz w:val="24"/>
              </w:rPr>
              <w:t>3.</w:t>
            </w:r>
            <w:r w:rsidRPr="00E74E68">
              <w:rPr>
                <w:b/>
                <w:spacing w:val="2"/>
                <w:sz w:val="24"/>
              </w:rPr>
              <w:t xml:space="preserve"> </w:t>
            </w:r>
            <w:r w:rsidRPr="00E74E68">
              <w:rPr>
                <w:b/>
                <w:spacing w:val="-2"/>
                <w:sz w:val="24"/>
              </w:rPr>
              <w:t>Образование</w:t>
            </w:r>
          </w:p>
        </w:tc>
      </w:tr>
      <w:tr w:rsidR="00760274">
        <w:trPr>
          <w:trHeight w:val="894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65" w:lineRule="exact"/>
              <w:ind w:left="25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окончания</w:t>
            </w:r>
          </w:p>
          <w:p w:rsidR="00760274" w:rsidRDefault="007E36C1">
            <w:pPr>
              <w:pStyle w:val="TableParagraph"/>
              <w:spacing w:line="310" w:lineRule="atLeast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профессионального образования</w:t>
            </w:r>
          </w:p>
        </w:tc>
        <w:tc>
          <w:tcPr>
            <w:tcW w:w="5769" w:type="dxa"/>
          </w:tcPr>
          <w:p w:rsidR="00760274" w:rsidRDefault="005628F7">
            <w:pPr>
              <w:pStyle w:val="TableParagraph"/>
              <w:tabs>
                <w:tab w:val="left" w:pos="1190"/>
                <w:tab w:val="left" w:pos="2717"/>
                <w:tab w:val="left" w:pos="4112"/>
                <w:tab w:val="left" w:pos="4481"/>
              </w:tabs>
              <w:spacing w:line="271" w:lineRule="auto"/>
              <w:ind w:left="259" w:right="297"/>
              <w:rPr>
                <w:sz w:val="24"/>
              </w:rPr>
            </w:pPr>
            <w:r>
              <w:rPr>
                <w:spacing w:val="-2"/>
                <w:sz w:val="24"/>
              </w:rPr>
              <w:t>Таганрогский Государственный пединститут 1987 г</w:t>
            </w:r>
            <w:r w:rsidR="007C75A4">
              <w:rPr>
                <w:spacing w:val="-2"/>
                <w:sz w:val="24"/>
              </w:rPr>
              <w:t>.</w:t>
            </w:r>
          </w:p>
        </w:tc>
      </w:tr>
      <w:tr w:rsidR="00760274">
        <w:trPr>
          <w:trHeight w:val="636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60274" w:rsidRDefault="007E36C1">
            <w:pPr>
              <w:pStyle w:val="TableParagraph"/>
              <w:spacing w:before="41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диплому</w:t>
            </w:r>
          </w:p>
        </w:tc>
        <w:tc>
          <w:tcPr>
            <w:tcW w:w="5769" w:type="dxa"/>
          </w:tcPr>
          <w:p w:rsidR="00760274" w:rsidRDefault="007E36C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760274" w:rsidTr="00111C35">
        <w:trPr>
          <w:trHeight w:val="3012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73" w:lineRule="auto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профессиональное </w:t>
            </w:r>
            <w:r>
              <w:rPr>
                <w:sz w:val="24"/>
              </w:rPr>
              <w:t xml:space="preserve">образование (профессиональная </w:t>
            </w:r>
            <w:r>
              <w:rPr>
                <w:spacing w:val="-2"/>
                <w:sz w:val="24"/>
              </w:rPr>
              <w:t>переподготовка)</w:t>
            </w:r>
          </w:p>
        </w:tc>
        <w:tc>
          <w:tcPr>
            <w:tcW w:w="5769" w:type="dxa"/>
          </w:tcPr>
          <w:p w:rsidR="007C75A4" w:rsidRDefault="00027450" w:rsidP="00027450">
            <w:pPr>
              <w:pStyle w:val="TableParagraph"/>
              <w:tabs>
                <w:tab w:val="left" w:pos="404"/>
              </w:tabs>
              <w:spacing w:before="115" w:line="276" w:lineRule="auto"/>
              <w:ind w:left="364" w:right="2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E36C1">
              <w:rPr>
                <w:sz w:val="24"/>
              </w:rPr>
              <w:t>«</w:t>
            </w:r>
            <w:r w:rsidR="007C75A4">
              <w:rPr>
                <w:sz w:val="24"/>
              </w:rPr>
              <w:t>Педагогическая деятельность в начальном общем образовании»;</w:t>
            </w:r>
          </w:p>
          <w:p w:rsidR="00760274" w:rsidRDefault="007C75A4" w:rsidP="00027450">
            <w:pPr>
              <w:pStyle w:val="TableParagraph"/>
              <w:tabs>
                <w:tab w:val="left" w:pos="404"/>
              </w:tabs>
              <w:spacing w:before="115" w:line="276" w:lineRule="auto"/>
              <w:ind w:left="364" w:right="224"/>
              <w:jc w:val="both"/>
              <w:rPr>
                <w:sz w:val="24"/>
              </w:rPr>
            </w:pPr>
            <w:r>
              <w:rPr>
                <w:sz w:val="24"/>
              </w:rPr>
              <w:t>- «Основы религиозных культур и светской этики»;</w:t>
            </w:r>
            <w:r w:rsidR="00237655">
              <w:rPr>
                <w:sz w:val="24"/>
              </w:rPr>
              <w:t xml:space="preserve"> </w:t>
            </w:r>
          </w:p>
          <w:p w:rsidR="007C75A4" w:rsidRDefault="00746AD8" w:rsidP="007C75A4">
            <w:pPr>
              <w:pStyle w:val="TableParagraph"/>
              <w:tabs>
                <w:tab w:val="left" w:pos="399"/>
              </w:tabs>
              <w:spacing w:before="121" w:line="276" w:lineRule="auto"/>
              <w:ind w:left="364" w:right="23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7C75A4">
              <w:rPr>
                <w:sz w:val="24"/>
              </w:rPr>
              <w:t>Реализация ФГОС начального общего образования;</w:t>
            </w:r>
          </w:p>
          <w:p w:rsidR="007C75A4" w:rsidRDefault="007C75A4" w:rsidP="007C75A4">
            <w:pPr>
              <w:pStyle w:val="TableParagraph"/>
              <w:tabs>
                <w:tab w:val="left" w:pos="399"/>
              </w:tabs>
              <w:spacing w:before="121" w:line="276" w:lineRule="auto"/>
              <w:ind w:left="364" w:right="231"/>
              <w:jc w:val="both"/>
              <w:rPr>
                <w:sz w:val="24"/>
              </w:rPr>
            </w:pPr>
            <w:r>
              <w:rPr>
                <w:sz w:val="24"/>
              </w:rPr>
              <w:t>- Коррекционная педагогика и особенности образования и воспитания детей с ОВЗ;</w:t>
            </w:r>
          </w:p>
          <w:p w:rsidR="00760274" w:rsidRDefault="007C75A4" w:rsidP="007C75A4">
            <w:pPr>
              <w:pStyle w:val="TableParagraph"/>
              <w:tabs>
                <w:tab w:val="left" w:pos="399"/>
              </w:tabs>
              <w:spacing w:before="121" w:line="276" w:lineRule="auto"/>
              <w:ind w:left="364" w:right="231"/>
              <w:jc w:val="both"/>
              <w:rPr>
                <w:sz w:val="24"/>
              </w:rPr>
            </w:pPr>
            <w:r>
              <w:rPr>
                <w:sz w:val="24"/>
              </w:rPr>
              <w:t>- Функциональная грамотность: «Формирование читательской грамотности»</w:t>
            </w:r>
            <w:r w:rsidR="00746AD8">
              <w:rPr>
                <w:sz w:val="24"/>
              </w:rPr>
              <w:t xml:space="preserve"> </w:t>
            </w:r>
            <w:r w:rsidR="00331CA0">
              <w:rPr>
                <w:sz w:val="24"/>
              </w:rPr>
              <w:t>.</w:t>
            </w:r>
          </w:p>
        </w:tc>
      </w:tr>
    </w:tbl>
    <w:p w:rsidR="00760274" w:rsidRDefault="00760274">
      <w:pPr>
        <w:spacing w:line="276" w:lineRule="auto"/>
        <w:jc w:val="both"/>
        <w:rPr>
          <w:sz w:val="24"/>
        </w:rPr>
        <w:sectPr w:rsidR="00760274" w:rsidSect="00111C35">
          <w:type w:val="continuous"/>
          <w:pgSz w:w="11920" w:h="16850"/>
          <w:pgMar w:top="142" w:right="440" w:bottom="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5769"/>
      </w:tblGrid>
      <w:tr w:rsidR="00760274">
        <w:trPr>
          <w:trHeight w:val="517"/>
        </w:trPr>
        <w:tc>
          <w:tcPr>
            <w:tcW w:w="9833" w:type="dxa"/>
            <w:gridSpan w:val="2"/>
          </w:tcPr>
          <w:p w:rsidR="00760274" w:rsidRPr="00E74E68" w:rsidRDefault="007E36C1">
            <w:pPr>
              <w:pStyle w:val="TableParagraph"/>
              <w:spacing w:line="258" w:lineRule="exact"/>
              <w:ind w:left="4368"/>
              <w:rPr>
                <w:b/>
                <w:sz w:val="24"/>
              </w:rPr>
            </w:pPr>
            <w:r w:rsidRPr="00E74E68">
              <w:rPr>
                <w:b/>
                <w:sz w:val="24"/>
              </w:rPr>
              <w:lastRenderedPageBreak/>
              <w:t>4.</w:t>
            </w:r>
            <w:r w:rsidRPr="00E74E68">
              <w:rPr>
                <w:b/>
                <w:spacing w:val="4"/>
                <w:sz w:val="24"/>
              </w:rPr>
              <w:t xml:space="preserve"> </w:t>
            </w:r>
            <w:r w:rsidRPr="00E74E68">
              <w:rPr>
                <w:b/>
                <w:spacing w:val="-2"/>
                <w:sz w:val="24"/>
              </w:rPr>
              <w:t>Контакты</w:t>
            </w:r>
          </w:p>
        </w:tc>
      </w:tr>
      <w:tr w:rsidR="00760274">
        <w:trPr>
          <w:trHeight w:val="834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lastRenderedPageBreak/>
              <w:t>Рабочий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индексом</w:t>
            </w:r>
          </w:p>
        </w:tc>
        <w:tc>
          <w:tcPr>
            <w:tcW w:w="5769" w:type="dxa"/>
          </w:tcPr>
          <w:p w:rsidR="00760274" w:rsidRDefault="00E74E68" w:rsidP="00331CA0">
            <w:pPr>
              <w:pStyle w:val="TableParagraph"/>
              <w:spacing w:line="271" w:lineRule="auto"/>
              <w:ind w:left="225" w:right="381"/>
              <w:rPr>
                <w:sz w:val="24"/>
              </w:rPr>
            </w:pPr>
            <w:r>
              <w:rPr>
                <w:sz w:val="24"/>
              </w:rPr>
              <w:t>34770</w:t>
            </w:r>
            <w:r w:rsidR="00331CA0">
              <w:rPr>
                <w:sz w:val="24"/>
              </w:rPr>
              <w:t>4</w:t>
            </w:r>
            <w:r w:rsidR="007E36C1">
              <w:rPr>
                <w:sz w:val="24"/>
              </w:rPr>
              <w:t>,</w:t>
            </w:r>
            <w:r w:rsidR="007E36C1">
              <w:rPr>
                <w:spacing w:val="-8"/>
                <w:sz w:val="24"/>
              </w:rPr>
              <w:t xml:space="preserve"> </w:t>
            </w:r>
            <w:r w:rsidR="007E36C1">
              <w:rPr>
                <w:sz w:val="24"/>
              </w:rPr>
              <w:t>Ростовская</w:t>
            </w:r>
            <w:r w:rsidR="007E36C1">
              <w:rPr>
                <w:spacing w:val="-8"/>
                <w:sz w:val="24"/>
              </w:rPr>
              <w:t xml:space="preserve"> </w:t>
            </w:r>
            <w:r w:rsidR="007E36C1">
              <w:rPr>
                <w:sz w:val="24"/>
              </w:rPr>
              <w:t>область,</w:t>
            </w:r>
            <w:r w:rsidR="007E36C1">
              <w:rPr>
                <w:spacing w:val="-8"/>
                <w:sz w:val="24"/>
              </w:rPr>
              <w:t xml:space="preserve"> </w:t>
            </w:r>
            <w:r w:rsidR="00331CA0">
              <w:rPr>
                <w:sz w:val="24"/>
              </w:rPr>
              <w:t>пос. Двуречье, ул. Первомайская. 37.</w:t>
            </w:r>
            <w:r w:rsidR="007E36C1">
              <w:rPr>
                <w:sz w:val="24"/>
              </w:rPr>
              <w:t xml:space="preserve"> </w:t>
            </w:r>
          </w:p>
        </w:tc>
      </w:tr>
      <w:tr w:rsidR="00760274">
        <w:trPr>
          <w:trHeight w:val="518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2"/>
                <w:sz w:val="24"/>
              </w:rPr>
              <w:t xml:space="preserve"> телефон</w:t>
            </w:r>
          </w:p>
        </w:tc>
        <w:tc>
          <w:tcPr>
            <w:tcW w:w="5769" w:type="dxa"/>
          </w:tcPr>
          <w:p w:rsidR="00760274" w:rsidRDefault="007E36C1" w:rsidP="00331CA0">
            <w:pPr>
              <w:pStyle w:val="TableParagraph"/>
              <w:spacing w:line="258" w:lineRule="exact"/>
              <w:ind w:left="25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  <w:r>
              <w:rPr>
                <w:spacing w:val="-2"/>
                <w:sz w:val="24"/>
              </w:rPr>
              <w:t xml:space="preserve"> </w:t>
            </w:r>
            <w:r w:rsidR="00E74E68">
              <w:rPr>
                <w:sz w:val="24"/>
              </w:rPr>
              <w:t>(345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 w:rsidR="00E74E68">
              <w:rPr>
                <w:sz w:val="24"/>
              </w:rPr>
              <w:t>9</w:t>
            </w:r>
            <w:r w:rsidR="00331CA0">
              <w:rPr>
                <w:sz w:val="24"/>
              </w:rPr>
              <w:t>3</w:t>
            </w:r>
            <w:r w:rsidR="00E74E68">
              <w:rPr>
                <w:sz w:val="24"/>
              </w:rPr>
              <w:t>-</w:t>
            </w:r>
            <w:r w:rsidR="00331CA0">
              <w:rPr>
                <w:sz w:val="24"/>
              </w:rPr>
              <w:t>6</w:t>
            </w:r>
            <w:r w:rsidR="00E74E68">
              <w:rPr>
                <w:sz w:val="24"/>
              </w:rPr>
              <w:t>-</w:t>
            </w:r>
            <w:r w:rsidR="00331CA0">
              <w:rPr>
                <w:sz w:val="24"/>
              </w:rPr>
              <w:t>95</w:t>
            </w:r>
          </w:p>
        </w:tc>
      </w:tr>
      <w:tr w:rsidR="00760274">
        <w:trPr>
          <w:trHeight w:val="517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почта</w:t>
            </w:r>
          </w:p>
        </w:tc>
        <w:tc>
          <w:tcPr>
            <w:tcW w:w="5769" w:type="dxa"/>
          </w:tcPr>
          <w:p w:rsidR="00111C35" w:rsidRDefault="003D5BA4">
            <w:pPr>
              <w:pStyle w:val="TableParagraph"/>
              <w:spacing w:before="1"/>
              <w:ind w:left="256"/>
            </w:pPr>
            <w:r w:rsidRPr="003D5BA4">
              <w:t>vishneveczckaja2012@yandex.ru</w:t>
            </w:r>
          </w:p>
          <w:p w:rsidR="00111C35" w:rsidRDefault="00111C35">
            <w:pPr>
              <w:pStyle w:val="TableParagraph"/>
              <w:spacing w:before="1"/>
              <w:ind w:left="256"/>
            </w:pPr>
          </w:p>
          <w:p w:rsidR="00111C35" w:rsidRDefault="00111C35">
            <w:pPr>
              <w:pStyle w:val="TableParagraph"/>
              <w:spacing w:before="1"/>
              <w:ind w:left="256"/>
            </w:pPr>
          </w:p>
        </w:tc>
      </w:tr>
      <w:tr w:rsidR="00760274">
        <w:trPr>
          <w:trHeight w:val="517"/>
        </w:trPr>
        <w:tc>
          <w:tcPr>
            <w:tcW w:w="9833" w:type="dxa"/>
            <w:gridSpan w:val="2"/>
          </w:tcPr>
          <w:p w:rsidR="00760274" w:rsidRPr="00E74E68" w:rsidRDefault="007E36C1">
            <w:pPr>
              <w:pStyle w:val="TableParagraph"/>
              <w:spacing w:line="258" w:lineRule="exact"/>
              <w:ind w:left="1703"/>
              <w:rPr>
                <w:b/>
                <w:sz w:val="24"/>
              </w:rPr>
            </w:pPr>
            <w:r w:rsidRPr="00E74E68">
              <w:rPr>
                <w:b/>
                <w:sz w:val="24"/>
              </w:rPr>
              <w:t>5.</w:t>
            </w:r>
            <w:r w:rsidRPr="00E74E68">
              <w:rPr>
                <w:b/>
                <w:spacing w:val="-12"/>
                <w:sz w:val="24"/>
              </w:rPr>
              <w:t xml:space="preserve"> </w:t>
            </w:r>
            <w:r w:rsidRPr="00E74E68">
              <w:rPr>
                <w:b/>
                <w:sz w:val="24"/>
              </w:rPr>
              <w:t>Сведения</w:t>
            </w:r>
            <w:r w:rsidRPr="00E74E68">
              <w:rPr>
                <w:b/>
                <w:spacing w:val="-13"/>
                <w:sz w:val="24"/>
              </w:rPr>
              <w:t xml:space="preserve"> </w:t>
            </w:r>
            <w:r w:rsidRPr="00E74E68">
              <w:rPr>
                <w:b/>
                <w:sz w:val="24"/>
              </w:rPr>
              <w:t>о</w:t>
            </w:r>
            <w:r w:rsidRPr="00E74E68">
              <w:rPr>
                <w:b/>
                <w:spacing w:val="-9"/>
                <w:sz w:val="24"/>
              </w:rPr>
              <w:t xml:space="preserve"> </w:t>
            </w:r>
            <w:r w:rsidRPr="00E74E68">
              <w:rPr>
                <w:b/>
                <w:sz w:val="24"/>
              </w:rPr>
              <w:t>документе,</w:t>
            </w:r>
            <w:r w:rsidRPr="00E74E68">
              <w:rPr>
                <w:b/>
                <w:spacing w:val="1"/>
                <w:sz w:val="24"/>
              </w:rPr>
              <w:t xml:space="preserve"> </w:t>
            </w:r>
            <w:r w:rsidRPr="00E74E68">
              <w:rPr>
                <w:b/>
                <w:sz w:val="24"/>
              </w:rPr>
              <w:t>устанавливающем</w:t>
            </w:r>
            <w:r w:rsidRPr="00E74E68">
              <w:rPr>
                <w:b/>
                <w:spacing w:val="-6"/>
                <w:sz w:val="24"/>
              </w:rPr>
              <w:t xml:space="preserve"> </w:t>
            </w:r>
            <w:r w:rsidRPr="00E74E68">
              <w:rPr>
                <w:b/>
                <w:sz w:val="24"/>
              </w:rPr>
              <w:t>статус</w:t>
            </w:r>
            <w:r w:rsidRPr="00E74E68">
              <w:rPr>
                <w:b/>
                <w:spacing w:val="2"/>
                <w:sz w:val="24"/>
              </w:rPr>
              <w:t xml:space="preserve"> </w:t>
            </w:r>
            <w:r w:rsidRPr="00E74E68">
              <w:rPr>
                <w:b/>
                <w:spacing w:val="-2"/>
                <w:sz w:val="24"/>
              </w:rPr>
              <w:t>«наставник»</w:t>
            </w:r>
          </w:p>
        </w:tc>
      </w:tr>
      <w:tr w:rsidR="00760274" w:rsidTr="00C53D80">
        <w:trPr>
          <w:trHeight w:val="998"/>
        </w:trPr>
        <w:tc>
          <w:tcPr>
            <w:tcW w:w="4064" w:type="dxa"/>
          </w:tcPr>
          <w:p w:rsidR="00760274" w:rsidRDefault="007E36C1">
            <w:pPr>
              <w:pStyle w:val="TableParagraph"/>
              <w:tabs>
                <w:tab w:val="left" w:pos="2081"/>
              </w:tabs>
              <w:spacing w:line="276" w:lineRule="auto"/>
              <w:ind w:left="259" w:right="124"/>
              <w:rPr>
                <w:sz w:val="24"/>
              </w:rPr>
            </w:pPr>
            <w:r>
              <w:rPr>
                <w:spacing w:val="-2"/>
                <w:sz w:val="24"/>
              </w:rPr>
              <w:t>Документ,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устанавливающий </w:t>
            </w:r>
            <w:r>
              <w:rPr>
                <w:sz w:val="24"/>
              </w:rPr>
              <w:t>статус «наставник» (приказ)</w:t>
            </w:r>
          </w:p>
        </w:tc>
        <w:tc>
          <w:tcPr>
            <w:tcW w:w="5769" w:type="dxa"/>
          </w:tcPr>
          <w:p w:rsidR="00760274" w:rsidRDefault="007E36C1" w:rsidP="00425738">
            <w:pPr>
              <w:pStyle w:val="TableParagraph"/>
              <w:spacing w:line="271" w:lineRule="auto"/>
              <w:ind w:left="25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 w:rsidR="00C614BC">
              <w:rPr>
                <w:sz w:val="24"/>
              </w:rPr>
              <w:t xml:space="preserve">  </w:t>
            </w:r>
            <w:r w:rsidR="00425738">
              <w:rPr>
                <w:sz w:val="24"/>
              </w:rPr>
              <w:t>05.09</w:t>
            </w:r>
            <w:r>
              <w:rPr>
                <w:sz w:val="24"/>
              </w:rPr>
              <w:t>.</w:t>
            </w:r>
            <w:r w:rsidR="00C614BC">
              <w:rPr>
                <w:sz w:val="24"/>
              </w:rPr>
              <w:t>20</w:t>
            </w:r>
            <w:r w:rsidR="00425738">
              <w:rPr>
                <w:sz w:val="24"/>
              </w:rPr>
              <w:t>22</w:t>
            </w:r>
            <w:r>
              <w:rPr>
                <w:sz w:val="24"/>
              </w:rPr>
              <w:t>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 w:rsidR="00425738">
              <w:rPr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закреплении </w:t>
            </w:r>
            <w:r>
              <w:rPr>
                <w:spacing w:val="-2"/>
                <w:sz w:val="24"/>
              </w:rPr>
              <w:t>наставника»</w:t>
            </w:r>
          </w:p>
        </w:tc>
      </w:tr>
      <w:tr w:rsidR="00760274">
        <w:trPr>
          <w:trHeight w:val="517"/>
        </w:trPr>
        <w:tc>
          <w:tcPr>
            <w:tcW w:w="9833" w:type="dxa"/>
            <w:gridSpan w:val="2"/>
          </w:tcPr>
          <w:p w:rsidR="00760274" w:rsidRPr="00C53D80" w:rsidRDefault="007E36C1">
            <w:pPr>
              <w:pStyle w:val="TableParagraph"/>
              <w:spacing w:line="258" w:lineRule="exact"/>
              <w:ind w:left="2309"/>
              <w:rPr>
                <w:b/>
                <w:sz w:val="24"/>
              </w:rPr>
            </w:pPr>
            <w:r w:rsidRPr="00C53D80">
              <w:rPr>
                <w:b/>
                <w:sz w:val="24"/>
              </w:rPr>
              <w:t>6.</w:t>
            </w:r>
            <w:r w:rsidRPr="00C53D80">
              <w:rPr>
                <w:b/>
                <w:spacing w:val="-6"/>
                <w:sz w:val="24"/>
              </w:rPr>
              <w:t xml:space="preserve"> </w:t>
            </w:r>
            <w:r w:rsidRPr="00C53D80">
              <w:rPr>
                <w:b/>
                <w:sz w:val="24"/>
              </w:rPr>
              <w:t>Профессиональные</w:t>
            </w:r>
            <w:r w:rsidRPr="00C53D80">
              <w:rPr>
                <w:b/>
                <w:spacing w:val="-11"/>
                <w:sz w:val="24"/>
              </w:rPr>
              <w:t xml:space="preserve"> </w:t>
            </w:r>
            <w:r w:rsidRPr="00C53D80">
              <w:rPr>
                <w:b/>
                <w:sz w:val="24"/>
              </w:rPr>
              <w:t>ценности</w:t>
            </w:r>
            <w:r w:rsidRPr="00C53D80">
              <w:rPr>
                <w:b/>
                <w:spacing w:val="-4"/>
                <w:sz w:val="24"/>
              </w:rPr>
              <w:t xml:space="preserve"> </w:t>
            </w:r>
            <w:r w:rsidRPr="00C53D80">
              <w:rPr>
                <w:b/>
                <w:sz w:val="24"/>
              </w:rPr>
              <w:t>в</w:t>
            </w:r>
            <w:r w:rsidRPr="00C53D80">
              <w:rPr>
                <w:b/>
                <w:spacing w:val="-9"/>
                <w:sz w:val="24"/>
              </w:rPr>
              <w:t xml:space="preserve"> </w:t>
            </w:r>
            <w:r w:rsidRPr="00C53D80">
              <w:rPr>
                <w:b/>
                <w:sz w:val="24"/>
              </w:rPr>
              <w:t>статусе</w:t>
            </w:r>
            <w:r w:rsidRPr="00C53D80">
              <w:rPr>
                <w:b/>
                <w:spacing w:val="-1"/>
                <w:sz w:val="24"/>
              </w:rPr>
              <w:t xml:space="preserve"> </w:t>
            </w:r>
            <w:r w:rsidRPr="00C53D80">
              <w:rPr>
                <w:b/>
                <w:spacing w:val="-2"/>
                <w:sz w:val="24"/>
              </w:rPr>
              <w:t>«наставник»</w:t>
            </w:r>
          </w:p>
        </w:tc>
      </w:tr>
      <w:tr w:rsidR="00760274">
        <w:trPr>
          <w:trHeight w:val="1884"/>
        </w:trPr>
        <w:tc>
          <w:tcPr>
            <w:tcW w:w="4064" w:type="dxa"/>
          </w:tcPr>
          <w:p w:rsidR="00760274" w:rsidRDefault="007E36C1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Миссия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наставника</w:t>
            </w:r>
          </w:p>
        </w:tc>
        <w:tc>
          <w:tcPr>
            <w:tcW w:w="5769" w:type="dxa"/>
          </w:tcPr>
          <w:p w:rsidR="00760274" w:rsidRDefault="007E36C1">
            <w:pPr>
              <w:pStyle w:val="TableParagraph"/>
              <w:tabs>
                <w:tab w:val="left" w:pos="2353"/>
                <w:tab w:val="left" w:pos="2614"/>
                <w:tab w:val="left" w:pos="2753"/>
                <w:tab w:val="left" w:pos="2902"/>
                <w:tab w:val="left" w:pos="3720"/>
                <w:tab w:val="left" w:pos="3989"/>
                <w:tab w:val="left" w:pos="4165"/>
                <w:tab w:val="left" w:pos="4523"/>
                <w:tab w:val="left" w:pos="5382"/>
              </w:tabs>
              <w:spacing w:line="273" w:lineRule="auto"/>
              <w:ind w:left="364" w:right="25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Поддержка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молодого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специалиста, способствующая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эффективному распределению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ресурсов, самоопределению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профессиональном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отношениях,</w:t>
            </w:r>
          </w:p>
          <w:p w:rsidR="00760274" w:rsidRDefault="007E36C1">
            <w:pPr>
              <w:pStyle w:val="TableParagraph"/>
              <w:spacing w:line="273" w:lineRule="exact"/>
              <w:ind w:left="36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позиции.</w:t>
            </w:r>
          </w:p>
        </w:tc>
      </w:tr>
      <w:tr w:rsidR="00760274">
        <w:trPr>
          <w:trHeight w:val="848"/>
        </w:trPr>
        <w:tc>
          <w:tcPr>
            <w:tcW w:w="4064" w:type="dxa"/>
            <w:tcBorders>
              <w:bottom w:val="single" w:sz="8" w:space="0" w:color="000000"/>
            </w:tcBorders>
          </w:tcPr>
          <w:p w:rsidR="00760274" w:rsidRDefault="007E36C1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5769" w:type="dxa"/>
            <w:tcBorders>
              <w:bottom w:val="single" w:sz="8" w:space="0" w:color="000000"/>
            </w:tcBorders>
          </w:tcPr>
          <w:p w:rsidR="00046E8A" w:rsidRDefault="00046E8A" w:rsidP="00027450">
            <w:pPr>
              <w:tabs>
                <w:tab w:val="left" w:pos="1675"/>
                <w:tab w:val="left" w:pos="2880"/>
                <w:tab w:val="left" w:pos="3343"/>
                <w:tab w:val="left" w:pos="4888"/>
                <w:tab w:val="left" w:pos="6568"/>
                <w:tab w:val="left" w:pos="8190"/>
                <w:tab w:val="left" w:pos="8997"/>
              </w:tabs>
              <w:spacing w:line="237" w:lineRule="auto"/>
              <w:ind w:left="19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color w:val="000000"/>
                <w:spacing w:val="4"/>
                <w:sz w:val="24"/>
                <w:szCs w:val="24"/>
              </w:rPr>
              <w:t>еш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5"/>
                <w:sz w:val="24"/>
                <w:szCs w:val="24"/>
              </w:rPr>
              <w:t>ир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че</w:t>
            </w:r>
            <w:r>
              <w:rPr>
                <w:color w:val="000000"/>
                <w:spacing w:val="8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5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4"/>
                <w:sz w:val="24"/>
                <w:szCs w:val="24"/>
              </w:rPr>
              <w:t>адш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color w:val="000000"/>
                <w:spacing w:val="3"/>
                <w:sz w:val="24"/>
                <w:szCs w:val="24"/>
              </w:rPr>
              <w:t>дн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рш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spacing w:val="4"/>
                <w:sz w:val="24"/>
                <w:szCs w:val="24"/>
              </w:rPr>
              <w:t>осоз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 w:rsidR="00425738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ab/>
              <w:t>к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ен</w:t>
            </w:r>
            <w:r>
              <w:rPr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ере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ован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об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>нн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ан</w:t>
            </w:r>
            <w:r>
              <w:rPr>
                <w:color w:val="000000"/>
                <w:spacing w:val="5"/>
                <w:sz w:val="24"/>
                <w:szCs w:val="24"/>
              </w:rPr>
              <w:t>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авы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46E8A" w:rsidRDefault="00046E8A" w:rsidP="00027450">
            <w:pPr>
              <w:tabs>
                <w:tab w:val="left" w:pos="1675"/>
                <w:tab w:val="left" w:pos="2880"/>
                <w:tab w:val="left" w:pos="3343"/>
                <w:tab w:val="left" w:pos="4888"/>
                <w:tab w:val="left" w:pos="6568"/>
                <w:tab w:val="left" w:pos="8190"/>
                <w:tab w:val="left" w:pos="8997"/>
              </w:tabs>
              <w:spacing w:line="237" w:lineRule="auto"/>
              <w:ind w:left="19"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ере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ован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об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>нн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ан</w:t>
            </w:r>
            <w:r>
              <w:rPr>
                <w:color w:val="000000"/>
                <w:spacing w:val="5"/>
                <w:sz w:val="24"/>
                <w:szCs w:val="24"/>
              </w:rPr>
              <w:t>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авы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46E8A" w:rsidRDefault="00046E8A" w:rsidP="00046E8A">
            <w:pPr>
              <w:pStyle w:val="TableParagraph"/>
              <w:tabs>
                <w:tab w:val="left" w:pos="1534"/>
                <w:tab w:val="left" w:pos="2582"/>
                <w:tab w:val="left" w:pos="3743"/>
                <w:tab w:val="left" w:pos="4916"/>
                <w:tab w:val="left" w:pos="5244"/>
              </w:tabs>
              <w:spacing w:line="276" w:lineRule="auto"/>
              <w:ind w:left="0" w:right="262"/>
              <w:rPr>
                <w:sz w:val="24"/>
              </w:rPr>
            </w:pPr>
          </w:p>
        </w:tc>
      </w:tr>
      <w:tr w:rsidR="00760274" w:rsidTr="00AD6693">
        <w:trPr>
          <w:trHeight w:val="3089"/>
        </w:trPr>
        <w:tc>
          <w:tcPr>
            <w:tcW w:w="4064" w:type="dxa"/>
            <w:tcBorders>
              <w:top w:val="single" w:sz="8" w:space="0" w:color="000000"/>
              <w:bottom w:val="single" w:sz="8" w:space="0" w:color="000000"/>
            </w:tcBorders>
          </w:tcPr>
          <w:p w:rsidR="00760274" w:rsidRDefault="007E36C1">
            <w:pPr>
              <w:pStyle w:val="TableParagraph"/>
              <w:spacing w:line="270" w:lineRule="exact"/>
              <w:ind w:left="319"/>
              <w:rPr>
                <w:sz w:val="24"/>
              </w:rPr>
            </w:pPr>
            <w:r>
              <w:rPr>
                <w:spacing w:val="-2"/>
                <w:sz w:val="24"/>
              </w:rPr>
              <w:t>Задачи:</w:t>
            </w:r>
          </w:p>
        </w:tc>
        <w:tc>
          <w:tcPr>
            <w:tcW w:w="5769" w:type="dxa"/>
            <w:tcBorders>
              <w:top w:val="single" w:sz="8" w:space="0" w:color="000000"/>
              <w:bottom w:val="single" w:sz="8" w:space="0" w:color="000000"/>
            </w:tcBorders>
          </w:tcPr>
          <w:p w:rsidR="00046E8A" w:rsidRDefault="00046E8A" w:rsidP="00046E8A">
            <w:pPr>
              <w:tabs>
                <w:tab w:val="left" w:pos="805"/>
              </w:tabs>
              <w:spacing w:line="237" w:lineRule="auto"/>
              <w:ind w:left="38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1.Пом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мс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кр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св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ал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46E8A" w:rsidRDefault="00046E8A" w:rsidP="00046E8A">
            <w:pPr>
              <w:spacing w:line="239" w:lineRule="auto"/>
              <w:ind w:left="740" w:right="25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w w:val="101"/>
                <w:sz w:val="21"/>
                <w:szCs w:val="21"/>
              </w:rPr>
              <w:t>2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вы</w:t>
            </w:r>
            <w:r>
              <w:rPr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ам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3"/>
                <w:sz w:val="24"/>
                <w:szCs w:val="24"/>
              </w:rPr>
              <w:t>ви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рег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ля</w:t>
            </w:r>
            <w:r>
              <w:rPr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фо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нос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46E8A" w:rsidRDefault="00046E8A" w:rsidP="00046E8A">
            <w:pPr>
              <w:tabs>
                <w:tab w:val="left" w:pos="2106"/>
                <w:tab w:val="left" w:pos="3627"/>
                <w:tab w:val="left" w:pos="5920"/>
                <w:tab w:val="left" w:pos="8227"/>
                <w:tab w:val="left" w:pos="9469"/>
              </w:tabs>
              <w:spacing w:line="237" w:lineRule="auto"/>
              <w:ind w:left="740" w:right="252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w w:val="101"/>
                <w:sz w:val="21"/>
                <w:szCs w:val="21"/>
              </w:rPr>
              <w:t>3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лид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ки</w:t>
            </w:r>
            <w:r>
              <w:rPr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ом</w:t>
            </w:r>
            <w:r>
              <w:rPr>
                <w:color w:val="000000"/>
                <w:spacing w:val="7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ав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 xml:space="preserve">и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ме</w:t>
            </w:r>
            <w:r>
              <w:rPr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ак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7"/>
                <w:sz w:val="24"/>
                <w:szCs w:val="24"/>
              </w:rPr>
              <w:t>п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7"/>
                <w:sz w:val="24"/>
                <w:szCs w:val="24"/>
              </w:rPr>
              <w:t>ц</w:t>
            </w:r>
            <w:r>
              <w:rPr>
                <w:color w:val="000000"/>
                <w:spacing w:val="3"/>
                <w:sz w:val="24"/>
                <w:szCs w:val="24"/>
              </w:rPr>
              <w:t>ий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046E8A" w:rsidRDefault="00046E8A" w:rsidP="00046E8A">
            <w:pPr>
              <w:spacing w:line="235" w:lineRule="auto"/>
              <w:ind w:left="740" w:right="254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w w:val="101"/>
                <w:sz w:val="21"/>
                <w:szCs w:val="21"/>
              </w:rPr>
              <w:t>4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по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оен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зо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ель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7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6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color w:val="000000"/>
                <w:spacing w:val="3"/>
                <w:sz w:val="24"/>
                <w:szCs w:val="24"/>
              </w:rPr>
              <w:t>есс</w:t>
            </w:r>
            <w:r>
              <w:rPr>
                <w:color w:val="000000"/>
                <w:spacing w:val="5"/>
                <w:sz w:val="24"/>
                <w:szCs w:val="24"/>
              </w:rPr>
              <w:t>ио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color w:val="000000"/>
                <w:spacing w:val="5"/>
                <w:sz w:val="24"/>
                <w:szCs w:val="24"/>
              </w:rPr>
              <w:t>но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4"/>
                <w:sz w:val="24"/>
                <w:szCs w:val="24"/>
              </w:rPr>
              <w:t>реа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60274" w:rsidRDefault="00760274">
            <w:pPr>
              <w:pStyle w:val="TableParagraph"/>
              <w:spacing w:before="36"/>
              <w:jc w:val="both"/>
              <w:rPr>
                <w:sz w:val="24"/>
              </w:rPr>
            </w:pPr>
          </w:p>
        </w:tc>
      </w:tr>
      <w:tr w:rsidR="00AD6693" w:rsidTr="00046E8A">
        <w:trPr>
          <w:trHeight w:val="3089"/>
        </w:trPr>
        <w:tc>
          <w:tcPr>
            <w:tcW w:w="4064" w:type="dxa"/>
            <w:tcBorders>
              <w:top w:val="single" w:sz="8" w:space="0" w:color="000000"/>
            </w:tcBorders>
          </w:tcPr>
          <w:p w:rsidR="00AD6693" w:rsidRDefault="00AD6693" w:rsidP="00AD6693">
            <w:pPr>
              <w:pStyle w:val="TableParagraph"/>
              <w:spacing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будет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выражен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результат</w:t>
            </w:r>
          </w:p>
          <w:p w:rsidR="00AD6693" w:rsidRDefault="00AD6693" w:rsidP="00AD6693">
            <w:pPr>
              <w:pStyle w:val="TableParagraph"/>
              <w:spacing w:line="270" w:lineRule="exact"/>
              <w:ind w:left="31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моего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взаимодействия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наставляемым</w:t>
            </w:r>
          </w:p>
        </w:tc>
        <w:tc>
          <w:tcPr>
            <w:tcW w:w="5769" w:type="dxa"/>
            <w:tcBorders>
              <w:top w:val="single" w:sz="8" w:space="0" w:color="000000"/>
            </w:tcBorders>
          </w:tcPr>
          <w:p w:rsidR="00AD6693" w:rsidRPr="00027450" w:rsidRDefault="00AD6693" w:rsidP="00AD6693">
            <w:pPr>
              <w:pStyle w:val="a5"/>
              <w:numPr>
                <w:ilvl w:val="0"/>
                <w:numId w:val="5"/>
              </w:numPr>
              <w:spacing w:line="232" w:lineRule="auto"/>
              <w:ind w:right="252"/>
              <w:rPr>
                <w:color w:val="000000"/>
                <w:sz w:val="24"/>
                <w:szCs w:val="24"/>
              </w:rPr>
            </w:pPr>
            <w:r w:rsidRPr="00027450">
              <w:rPr>
                <w:color w:val="000000"/>
                <w:spacing w:val="4"/>
                <w:sz w:val="24"/>
                <w:szCs w:val="24"/>
              </w:rPr>
              <w:t>П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о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вы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ш</w:t>
            </w:r>
            <w:r w:rsidRPr="00027450">
              <w:rPr>
                <w:color w:val="000000"/>
                <w:spacing w:val="1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н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и</w:t>
            </w:r>
            <w:r w:rsidRPr="00027450">
              <w:rPr>
                <w:color w:val="000000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z w:val="24"/>
                <w:szCs w:val="24"/>
              </w:rPr>
              <w:t>у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с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п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в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а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7"/>
                <w:sz w:val="24"/>
                <w:szCs w:val="24"/>
              </w:rPr>
              <w:t>м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ос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т</w:t>
            </w:r>
            <w:r w:rsidRPr="00027450">
              <w:rPr>
                <w:color w:val="000000"/>
                <w:sz w:val="24"/>
                <w:szCs w:val="24"/>
              </w:rPr>
              <w:t>и</w:t>
            </w:r>
            <w:r w:rsidRPr="00027450"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z w:val="24"/>
                <w:szCs w:val="24"/>
              </w:rPr>
              <w:t>и</w:t>
            </w:r>
            <w:r w:rsidRPr="00027450">
              <w:rPr>
                <w:color w:val="000000"/>
                <w:spacing w:val="58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z w:val="24"/>
                <w:szCs w:val="24"/>
              </w:rPr>
              <w:t>у</w:t>
            </w:r>
            <w:r w:rsidRPr="00027450">
              <w:rPr>
                <w:color w:val="000000"/>
                <w:spacing w:val="7"/>
                <w:sz w:val="24"/>
                <w:szCs w:val="24"/>
              </w:rPr>
              <w:t>л</w:t>
            </w:r>
            <w:r w:rsidRPr="00027450">
              <w:rPr>
                <w:color w:val="000000"/>
                <w:sz w:val="24"/>
                <w:szCs w:val="24"/>
              </w:rPr>
              <w:t>у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ч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ш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н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и</w:t>
            </w:r>
            <w:r w:rsidRPr="00027450">
              <w:rPr>
                <w:color w:val="000000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54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п</w:t>
            </w:r>
            <w:r w:rsidRPr="00027450">
              <w:rPr>
                <w:color w:val="000000"/>
                <w:spacing w:val="1"/>
                <w:sz w:val="24"/>
                <w:szCs w:val="24"/>
              </w:rPr>
              <w:t>с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и</w:t>
            </w:r>
            <w:r w:rsidRPr="00027450">
              <w:rPr>
                <w:color w:val="000000"/>
                <w:spacing w:val="7"/>
                <w:sz w:val="24"/>
                <w:szCs w:val="24"/>
              </w:rPr>
              <w:t>х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о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э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м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о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ц</w:t>
            </w:r>
            <w:r w:rsidRPr="00027450">
              <w:rPr>
                <w:color w:val="000000"/>
                <w:spacing w:val="7"/>
                <w:sz w:val="24"/>
                <w:szCs w:val="24"/>
              </w:rPr>
              <w:t>и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о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н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а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л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ь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н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о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г</w:t>
            </w:r>
            <w:r w:rsidRPr="00027450">
              <w:rPr>
                <w:color w:val="000000"/>
                <w:spacing w:val="1"/>
                <w:sz w:val="24"/>
                <w:szCs w:val="24"/>
              </w:rPr>
              <w:t>о</w:t>
            </w:r>
            <w:r w:rsidRPr="00027450">
              <w:rPr>
                <w:color w:val="000000"/>
                <w:spacing w:val="54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ф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о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н</w:t>
            </w:r>
            <w:r w:rsidRPr="00027450">
              <w:rPr>
                <w:color w:val="000000"/>
                <w:sz w:val="24"/>
                <w:szCs w:val="24"/>
              </w:rPr>
              <w:t>а</w:t>
            </w:r>
            <w:r w:rsidRPr="00027450">
              <w:rPr>
                <w:color w:val="000000"/>
                <w:spacing w:val="54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z w:val="24"/>
                <w:szCs w:val="24"/>
              </w:rPr>
              <w:t>в</w:t>
            </w:r>
            <w:r w:rsidRPr="00027450"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м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л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адш</w:t>
            </w:r>
            <w:r w:rsidRPr="00027450">
              <w:rPr>
                <w:color w:val="000000"/>
                <w:spacing w:val="1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й</w:t>
            </w:r>
            <w:r w:rsidRPr="00027450">
              <w:rPr>
                <w:color w:val="000000"/>
                <w:sz w:val="24"/>
                <w:szCs w:val="24"/>
              </w:rPr>
              <w:t xml:space="preserve">, 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с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р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е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д</w:t>
            </w:r>
            <w:r w:rsidRPr="00027450">
              <w:rPr>
                <w:color w:val="000000"/>
                <w:spacing w:val="6"/>
                <w:sz w:val="24"/>
                <w:szCs w:val="24"/>
              </w:rPr>
              <w:t>н</w:t>
            </w:r>
            <w:r w:rsidRPr="00027450">
              <w:rPr>
                <w:color w:val="000000"/>
                <w:spacing w:val="1"/>
                <w:sz w:val="24"/>
                <w:szCs w:val="24"/>
              </w:rPr>
              <w:t>е</w:t>
            </w:r>
            <w:r w:rsidRPr="00027450">
              <w:rPr>
                <w:color w:val="000000"/>
                <w:sz w:val="24"/>
                <w:szCs w:val="24"/>
              </w:rPr>
              <w:t>й</w:t>
            </w:r>
            <w:r w:rsidRPr="00027450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z w:val="24"/>
                <w:szCs w:val="24"/>
              </w:rPr>
              <w:t>и</w:t>
            </w:r>
            <w:r w:rsidRPr="00027450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pacing w:val="3"/>
                <w:sz w:val="24"/>
                <w:szCs w:val="24"/>
              </w:rPr>
              <w:t>с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т</w:t>
            </w:r>
            <w:r w:rsidRPr="00027450">
              <w:rPr>
                <w:color w:val="000000"/>
                <w:spacing w:val="1"/>
                <w:sz w:val="24"/>
                <w:szCs w:val="24"/>
              </w:rPr>
              <w:t>а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р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ш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е</w:t>
            </w:r>
            <w:r w:rsidRPr="00027450">
              <w:rPr>
                <w:color w:val="000000"/>
                <w:sz w:val="24"/>
                <w:szCs w:val="24"/>
              </w:rPr>
              <w:t>й</w:t>
            </w:r>
            <w:r w:rsidRPr="00027450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027450">
              <w:rPr>
                <w:color w:val="000000"/>
                <w:spacing w:val="2"/>
                <w:sz w:val="24"/>
                <w:szCs w:val="24"/>
              </w:rPr>
              <w:t>ш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ко</w:t>
            </w:r>
            <w:r w:rsidRPr="00027450">
              <w:rPr>
                <w:color w:val="000000"/>
                <w:spacing w:val="5"/>
                <w:sz w:val="24"/>
                <w:szCs w:val="24"/>
              </w:rPr>
              <w:t>л</w:t>
            </w:r>
            <w:r w:rsidRPr="00027450">
              <w:rPr>
                <w:color w:val="000000"/>
                <w:spacing w:val="4"/>
                <w:sz w:val="24"/>
                <w:szCs w:val="24"/>
              </w:rPr>
              <w:t>е</w:t>
            </w:r>
            <w:r w:rsidRPr="00027450">
              <w:rPr>
                <w:color w:val="000000"/>
                <w:sz w:val="24"/>
                <w:szCs w:val="24"/>
              </w:rPr>
              <w:t>.</w:t>
            </w:r>
          </w:p>
          <w:p w:rsidR="00AD6693" w:rsidRPr="00027450" w:rsidRDefault="00AD6693" w:rsidP="00AD6693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5"/>
              </w:tabs>
              <w:ind w:right="304"/>
              <w:rPr>
                <w:sz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5"/>
                <w:sz w:val="24"/>
                <w:szCs w:val="24"/>
              </w:rPr>
              <w:t>жк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есам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6"/>
                <w:sz w:val="24"/>
                <w:szCs w:val="24"/>
              </w:rPr>
              <w:t>не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pacing w:val="3"/>
                <w:sz w:val="24"/>
                <w:szCs w:val="24"/>
              </w:rPr>
              <w:t>ти</w:t>
            </w:r>
            <w:r>
              <w:rPr>
                <w:color w:val="000000"/>
                <w:spacing w:val="6"/>
                <w:sz w:val="24"/>
                <w:szCs w:val="24"/>
              </w:rPr>
              <w:t>й</w:t>
            </w:r>
          </w:p>
          <w:p w:rsidR="00AD6693" w:rsidRDefault="00AD6693" w:rsidP="00AD6693">
            <w:pPr>
              <w:spacing w:line="237" w:lineRule="auto"/>
              <w:ind w:right="3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w w:val="101"/>
                <w:sz w:val="21"/>
                <w:szCs w:val="21"/>
              </w:rPr>
              <w:t xml:space="preserve">   3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ве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пр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color w:val="000000"/>
                <w:spacing w:val="4"/>
                <w:sz w:val="24"/>
                <w:szCs w:val="24"/>
              </w:rPr>
              <w:t>ен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че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шн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пр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ше</w:t>
            </w:r>
            <w:r>
              <w:rPr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пре</w:t>
            </w:r>
            <w:r>
              <w:rPr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8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color w:val="000000"/>
                <w:spacing w:val="4"/>
                <w:sz w:val="24"/>
                <w:szCs w:val="24"/>
              </w:rPr>
              <w:t>рам</w:t>
            </w:r>
            <w:r>
              <w:rPr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D6693" w:rsidRDefault="00AD6693" w:rsidP="00AD6693">
            <w:pPr>
              <w:tabs>
                <w:tab w:val="left" w:pos="2254"/>
                <w:tab w:val="left" w:pos="2973"/>
                <w:tab w:val="left" w:pos="4142"/>
                <w:tab w:val="left" w:pos="5994"/>
                <w:tab w:val="left" w:pos="6378"/>
                <w:tab w:val="left" w:pos="8354"/>
              </w:tabs>
              <w:spacing w:line="239" w:lineRule="auto"/>
              <w:ind w:right="3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w w:val="101"/>
                <w:sz w:val="21"/>
                <w:szCs w:val="21"/>
              </w:rPr>
              <w:t xml:space="preserve">  4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ab/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о  </w:t>
            </w:r>
            <w:r>
              <w:rPr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ав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color w:val="000000"/>
                <w:spacing w:val="5"/>
                <w:sz w:val="24"/>
                <w:szCs w:val="24"/>
              </w:rPr>
              <w:t>ьт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кт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pacing w:val="10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ель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4"/>
                <w:sz w:val="24"/>
                <w:szCs w:val="24"/>
              </w:rPr>
              <w:t>асса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(с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>ме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r>
              <w:rPr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color w:val="000000"/>
                <w:spacing w:val="4"/>
                <w:sz w:val="24"/>
                <w:szCs w:val="24"/>
              </w:rPr>
              <w:t>прия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ия)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D6693" w:rsidRDefault="00AD6693" w:rsidP="00AD6693">
            <w:pPr>
              <w:tabs>
                <w:tab w:val="left" w:pos="805"/>
              </w:tabs>
              <w:spacing w:line="237" w:lineRule="auto"/>
              <w:ind w:left="380" w:right="-20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w w:val="101"/>
                <w:sz w:val="21"/>
                <w:szCs w:val="21"/>
              </w:rPr>
              <w:t xml:space="preserve">   5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ве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color w:val="000000"/>
                <w:spacing w:val="3"/>
                <w:sz w:val="24"/>
                <w:szCs w:val="24"/>
              </w:rPr>
              <w:t>ен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ющи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ас</w:t>
            </w:r>
            <w:r>
              <w:rPr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7"/>
                <w:sz w:val="24"/>
                <w:szCs w:val="24"/>
              </w:rPr>
              <w:t>к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ще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color w:val="000000"/>
                <w:spacing w:val="4"/>
                <w:sz w:val="24"/>
                <w:szCs w:val="24"/>
              </w:rPr>
              <w:t>щес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бл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color w:val="000000"/>
                <w:spacing w:val="8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</w:tr>
    </w:tbl>
    <w:p w:rsidR="00760274" w:rsidRDefault="00760274">
      <w:pPr>
        <w:jc w:val="both"/>
        <w:rPr>
          <w:sz w:val="24"/>
        </w:rPr>
        <w:sectPr w:rsidR="00760274">
          <w:type w:val="continuous"/>
          <w:pgSz w:w="11920" w:h="16850"/>
          <w:pgMar w:top="1120" w:right="440" w:bottom="280" w:left="1160" w:header="720" w:footer="720" w:gutter="0"/>
          <w:cols w:space="720"/>
        </w:sectPr>
      </w:pPr>
    </w:p>
    <w:p w:rsidR="00982ADD" w:rsidRDefault="00982ADD" w:rsidP="00111C35">
      <w:pPr>
        <w:spacing w:line="237" w:lineRule="auto"/>
        <w:ind w:right="308"/>
      </w:pPr>
    </w:p>
    <w:sectPr w:rsidR="00982ADD">
      <w:type w:val="continuous"/>
      <w:pgSz w:w="11920" w:h="16850"/>
      <w:pgMar w:top="112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4426"/>
    <w:multiLevelType w:val="hybridMultilevel"/>
    <w:tmpl w:val="6D4A2A4A"/>
    <w:lvl w:ilvl="0" w:tplc="D1C870C4">
      <w:numFmt w:val="bullet"/>
      <w:lvlText w:val="-"/>
      <w:lvlJc w:val="left"/>
      <w:pPr>
        <w:ind w:left="36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D7648E6">
      <w:numFmt w:val="bullet"/>
      <w:lvlText w:val="•"/>
      <w:lvlJc w:val="left"/>
      <w:pPr>
        <w:ind w:left="899" w:hanging="300"/>
      </w:pPr>
      <w:rPr>
        <w:rFonts w:hint="default"/>
        <w:lang w:val="ru-RU" w:eastAsia="en-US" w:bidi="ar-SA"/>
      </w:rPr>
    </w:lvl>
    <w:lvl w:ilvl="2" w:tplc="040697FE">
      <w:numFmt w:val="bullet"/>
      <w:lvlText w:val="•"/>
      <w:lvlJc w:val="left"/>
      <w:pPr>
        <w:ind w:left="1439" w:hanging="300"/>
      </w:pPr>
      <w:rPr>
        <w:rFonts w:hint="default"/>
        <w:lang w:val="ru-RU" w:eastAsia="en-US" w:bidi="ar-SA"/>
      </w:rPr>
    </w:lvl>
    <w:lvl w:ilvl="3" w:tplc="53CACC64">
      <w:numFmt w:val="bullet"/>
      <w:lvlText w:val="•"/>
      <w:lvlJc w:val="left"/>
      <w:pPr>
        <w:ind w:left="1979" w:hanging="300"/>
      </w:pPr>
      <w:rPr>
        <w:rFonts w:hint="default"/>
        <w:lang w:val="ru-RU" w:eastAsia="en-US" w:bidi="ar-SA"/>
      </w:rPr>
    </w:lvl>
    <w:lvl w:ilvl="4" w:tplc="CDF019CA">
      <w:numFmt w:val="bullet"/>
      <w:lvlText w:val="•"/>
      <w:lvlJc w:val="left"/>
      <w:pPr>
        <w:ind w:left="2519" w:hanging="300"/>
      </w:pPr>
      <w:rPr>
        <w:rFonts w:hint="default"/>
        <w:lang w:val="ru-RU" w:eastAsia="en-US" w:bidi="ar-SA"/>
      </w:rPr>
    </w:lvl>
    <w:lvl w:ilvl="5" w:tplc="C3E23EF6">
      <w:numFmt w:val="bullet"/>
      <w:lvlText w:val="•"/>
      <w:lvlJc w:val="left"/>
      <w:pPr>
        <w:ind w:left="3059" w:hanging="300"/>
      </w:pPr>
      <w:rPr>
        <w:rFonts w:hint="default"/>
        <w:lang w:val="ru-RU" w:eastAsia="en-US" w:bidi="ar-SA"/>
      </w:rPr>
    </w:lvl>
    <w:lvl w:ilvl="6" w:tplc="D556E376">
      <w:numFmt w:val="bullet"/>
      <w:lvlText w:val="•"/>
      <w:lvlJc w:val="left"/>
      <w:pPr>
        <w:ind w:left="3599" w:hanging="300"/>
      </w:pPr>
      <w:rPr>
        <w:rFonts w:hint="default"/>
        <w:lang w:val="ru-RU" w:eastAsia="en-US" w:bidi="ar-SA"/>
      </w:rPr>
    </w:lvl>
    <w:lvl w:ilvl="7" w:tplc="AE22BDCC">
      <w:numFmt w:val="bullet"/>
      <w:lvlText w:val="•"/>
      <w:lvlJc w:val="left"/>
      <w:pPr>
        <w:ind w:left="4139" w:hanging="300"/>
      </w:pPr>
      <w:rPr>
        <w:rFonts w:hint="default"/>
        <w:lang w:val="ru-RU" w:eastAsia="en-US" w:bidi="ar-SA"/>
      </w:rPr>
    </w:lvl>
    <w:lvl w:ilvl="8" w:tplc="B6A44736">
      <w:numFmt w:val="bullet"/>
      <w:lvlText w:val="•"/>
      <w:lvlJc w:val="left"/>
      <w:pPr>
        <w:ind w:left="4679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31B35883"/>
    <w:multiLevelType w:val="hybridMultilevel"/>
    <w:tmpl w:val="78921910"/>
    <w:lvl w:ilvl="0" w:tplc="08DEAD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D2FFD"/>
    <w:multiLevelType w:val="hybridMultilevel"/>
    <w:tmpl w:val="86C8426A"/>
    <w:lvl w:ilvl="0" w:tplc="52AC01B4">
      <w:numFmt w:val="bullet"/>
      <w:lvlText w:val="-"/>
      <w:lvlJc w:val="left"/>
      <w:pPr>
        <w:ind w:left="5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8EC6E90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EECED4B8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3" w:tplc="191EDB44">
      <w:numFmt w:val="bullet"/>
      <w:lvlText w:val="•"/>
      <w:lvlJc w:val="left"/>
      <w:pPr>
        <w:ind w:left="2077" w:hanging="140"/>
      </w:pPr>
      <w:rPr>
        <w:rFonts w:hint="default"/>
        <w:lang w:val="ru-RU" w:eastAsia="en-US" w:bidi="ar-SA"/>
      </w:rPr>
    </w:lvl>
    <w:lvl w:ilvl="4" w:tplc="573C2302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5" w:tplc="8CF076CE">
      <w:numFmt w:val="bullet"/>
      <w:lvlText w:val="•"/>
      <w:lvlJc w:val="left"/>
      <w:pPr>
        <w:ind w:left="3129" w:hanging="140"/>
      </w:pPr>
      <w:rPr>
        <w:rFonts w:hint="default"/>
        <w:lang w:val="ru-RU" w:eastAsia="en-US" w:bidi="ar-SA"/>
      </w:rPr>
    </w:lvl>
    <w:lvl w:ilvl="6" w:tplc="5D4466EE">
      <w:numFmt w:val="bullet"/>
      <w:lvlText w:val="•"/>
      <w:lvlJc w:val="left"/>
      <w:pPr>
        <w:ind w:left="3655" w:hanging="140"/>
      </w:pPr>
      <w:rPr>
        <w:rFonts w:hint="default"/>
        <w:lang w:val="ru-RU" w:eastAsia="en-US" w:bidi="ar-SA"/>
      </w:rPr>
    </w:lvl>
    <w:lvl w:ilvl="7" w:tplc="2460FBF0">
      <w:numFmt w:val="bullet"/>
      <w:lvlText w:val="•"/>
      <w:lvlJc w:val="left"/>
      <w:pPr>
        <w:ind w:left="4181" w:hanging="140"/>
      </w:pPr>
      <w:rPr>
        <w:rFonts w:hint="default"/>
        <w:lang w:val="ru-RU" w:eastAsia="en-US" w:bidi="ar-SA"/>
      </w:rPr>
    </w:lvl>
    <w:lvl w:ilvl="8" w:tplc="AD4831F4">
      <w:numFmt w:val="bullet"/>
      <w:lvlText w:val="•"/>
      <w:lvlJc w:val="left"/>
      <w:pPr>
        <w:ind w:left="4707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5DB81777"/>
    <w:multiLevelType w:val="hybridMultilevel"/>
    <w:tmpl w:val="E92CCBBA"/>
    <w:lvl w:ilvl="0" w:tplc="39E2FE66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D2220D8">
      <w:numFmt w:val="bullet"/>
      <w:lvlText w:val="•"/>
      <w:lvlJc w:val="left"/>
      <w:pPr>
        <w:ind w:left="1223" w:hanging="360"/>
      </w:pPr>
      <w:rPr>
        <w:rFonts w:hint="default"/>
        <w:lang w:val="ru-RU" w:eastAsia="en-US" w:bidi="ar-SA"/>
      </w:rPr>
    </w:lvl>
    <w:lvl w:ilvl="2" w:tplc="49F80276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3" w:tplc="B8263084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4" w:tplc="AD16CDA4">
      <w:numFmt w:val="bullet"/>
      <w:lvlText w:val="•"/>
      <w:lvlJc w:val="left"/>
      <w:pPr>
        <w:ind w:left="2735" w:hanging="360"/>
      </w:pPr>
      <w:rPr>
        <w:rFonts w:hint="default"/>
        <w:lang w:val="ru-RU" w:eastAsia="en-US" w:bidi="ar-SA"/>
      </w:rPr>
    </w:lvl>
    <w:lvl w:ilvl="5" w:tplc="8C007574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6" w:tplc="5F304536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7" w:tplc="841488EE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8" w:tplc="A8B82D02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72D388B"/>
    <w:multiLevelType w:val="hybridMultilevel"/>
    <w:tmpl w:val="C1161090"/>
    <w:lvl w:ilvl="0" w:tplc="E0B2CCE8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8E658EE">
      <w:numFmt w:val="bullet"/>
      <w:lvlText w:val="•"/>
      <w:lvlJc w:val="left"/>
      <w:pPr>
        <w:ind w:left="1223" w:hanging="360"/>
      </w:pPr>
      <w:rPr>
        <w:rFonts w:hint="default"/>
        <w:lang w:val="ru-RU" w:eastAsia="en-US" w:bidi="ar-SA"/>
      </w:rPr>
    </w:lvl>
    <w:lvl w:ilvl="2" w:tplc="022467B6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3" w:tplc="4330005E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4" w:tplc="6032FCFC">
      <w:numFmt w:val="bullet"/>
      <w:lvlText w:val="•"/>
      <w:lvlJc w:val="left"/>
      <w:pPr>
        <w:ind w:left="2735" w:hanging="360"/>
      </w:pPr>
      <w:rPr>
        <w:rFonts w:hint="default"/>
        <w:lang w:val="ru-RU" w:eastAsia="en-US" w:bidi="ar-SA"/>
      </w:rPr>
    </w:lvl>
    <w:lvl w:ilvl="5" w:tplc="DA4E7554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6" w:tplc="A9BE4A50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7" w:tplc="71C2C114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8" w:tplc="AE463450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74"/>
    <w:rsid w:val="00027450"/>
    <w:rsid w:val="00046E8A"/>
    <w:rsid w:val="00111C35"/>
    <w:rsid w:val="00202563"/>
    <w:rsid w:val="00237655"/>
    <w:rsid w:val="00241AB9"/>
    <w:rsid w:val="002D0AD9"/>
    <w:rsid w:val="00317ED6"/>
    <w:rsid w:val="00331CA0"/>
    <w:rsid w:val="003D5BA4"/>
    <w:rsid w:val="00425738"/>
    <w:rsid w:val="005628F7"/>
    <w:rsid w:val="00637B2D"/>
    <w:rsid w:val="00746AD8"/>
    <w:rsid w:val="00760274"/>
    <w:rsid w:val="007C75A4"/>
    <w:rsid w:val="007E36C1"/>
    <w:rsid w:val="00871667"/>
    <w:rsid w:val="00880E70"/>
    <w:rsid w:val="00930D0E"/>
    <w:rsid w:val="00982ADD"/>
    <w:rsid w:val="00A23CED"/>
    <w:rsid w:val="00AD6693"/>
    <w:rsid w:val="00BA50F8"/>
    <w:rsid w:val="00BE2648"/>
    <w:rsid w:val="00C0733C"/>
    <w:rsid w:val="00C53D80"/>
    <w:rsid w:val="00C614BC"/>
    <w:rsid w:val="00D02273"/>
    <w:rsid w:val="00D1725B"/>
    <w:rsid w:val="00D50D60"/>
    <w:rsid w:val="00E7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B6D3"/>
  <w15:docId w15:val="{22BE7DE3-6C3C-4241-9BF3-123FA784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pPr>
      <w:spacing w:before="89"/>
      <w:ind w:left="53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24"/>
    </w:pPr>
  </w:style>
  <w:style w:type="paragraph" w:styleId="a6">
    <w:name w:val="Balloon Text"/>
    <w:basedOn w:val="a"/>
    <w:link w:val="a7"/>
    <w:uiPriority w:val="99"/>
    <w:semiHidden/>
    <w:unhideWhenUsed/>
    <w:rsid w:val="00317E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ED6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241AB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11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2022-12-01T09:09:00Z</dcterms:created>
  <dcterms:modified xsi:type="dcterms:W3CDTF">2022-12-01T09:09:00Z</dcterms:modified>
</cp:coreProperties>
</file>